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203" w:rsidRPr="00751D7B" w:rsidRDefault="00751D7B" w:rsidP="0028433D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Cs w:val="24"/>
        </w:rPr>
      </w:pPr>
      <w:r w:rsidRPr="00751D7B">
        <w:rPr>
          <w:rFonts w:ascii="Times New Roman" w:eastAsia="標楷體" w:hAnsi="Times New Roman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-800100</wp:posOffset>
                </wp:positionH>
                <wp:positionV relativeFrom="paragraph">
                  <wp:posOffset>-447675</wp:posOffset>
                </wp:positionV>
                <wp:extent cx="2374265" cy="352425"/>
                <wp:effectExtent l="0" t="0" r="9525" b="952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1D7B" w:rsidRPr="00751D7B" w:rsidRDefault="00022D54" w:rsidP="00751D7B">
                            <w:pPr>
                              <w:widowControl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70C0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color w:val="0070C0"/>
                                <w:szCs w:val="24"/>
                              </w:rPr>
                              <w:t xml:space="preserve">Poster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70C0"/>
                                <w:szCs w:val="24"/>
                              </w:rPr>
                              <w:t>abstract example</w:t>
                            </w:r>
                          </w:p>
                          <w:p w:rsidR="00751D7B" w:rsidRPr="00751D7B" w:rsidRDefault="00751D7B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63pt;margin-top:-35.25pt;width:186.95pt;height:27.7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" stroked="f">
                <v:textbox>
                  <w:txbxContent>
                    <w:p w:rsidR="00751D7B" w:rsidRPr="00751D7B" w:rsidRDefault="00022D54" w:rsidP="00751D7B">
                      <w:pPr>
                        <w:widowControl/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70C0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color w:val="0070C0"/>
                          <w:szCs w:val="24"/>
                        </w:rPr>
                        <w:t xml:space="preserve">Poster 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70C0"/>
                          <w:szCs w:val="24"/>
                        </w:rPr>
                        <w:t>abstract example</w:t>
                      </w:r>
                    </w:p>
                    <w:p w:rsidR="00751D7B" w:rsidRPr="00751D7B" w:rsidRDefault="00751D7B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2203" w:rsidRPr="00751D7B">
        <w:rPr>
          <w:rFonts w:ascii="Times New Roman" w:eastAsia="標楷體" w:hAnsi="Times New Roman" w:cs="Times New Roman"/>
          <w:b/>
          <w:szCs w:val="24"/>
        </w:rPr>
        <w:t xml:space="preserve">Production of </w:t>
      </w:r>
      <w:r w:rsidR="001E2203" w:rsidRPr="00751D7B">
        <w:rPr>
          <w:rFonts w:ascii="Times New Roman" w:eastAsia="標楷體" w:hAnsi="Times New Roman" w:cs="Times New Roman"/>
          <w:b/>
          <w:i/>
          <w:szCs w:val="24"/>
        </w:rPr>
        <w:t>Bacillus subtilis</w:t>
      </w:r>
      <w:r w:rsidR="001E2203" w:rsidRPr="00751D7B">
        <w:rPr>
          <w:rFonts w:ascii="Times New Roman" w:eastAsia="標楷體" w:hAnsi="Times New Roman" w:cs="Times New Roman"/>
          <w:b/>
          <w:szCs w:val="24"/>
        </w:rPr>
        <w:t xml:space="preserve">-Fermented Red Alga </w:t>
      </w:r>
      <w:proofErr w:type="spellStart"/>
      <w:r w:rsidR="001E2203" w:rsidRPr="00751D7B">
        <w:rPr>
          <w:rFonts w:ascii="Times New Roman" w:eastAsia="標楷體" w:hAnsi="Times New Roman" w:cs="Times New Roman"/>
          <w:b/>
          <w:i/>
          <w:szCs w:val="24"/>
        </w:rPr>
        <w:t>Porphyra</w:t>
      </w:r>
      <w:proofErr w:type="spellEnd"/>
      <w:r w:rsidR="001E2203" w:rsidRPr="00751D7B">
        <w:rPr>
          <w:rFonts w:ascii="Times New Roman" w:eastAsia="標楷體" w:hAnsi="Times New Roman" w:cs="Times New Roman"/>
          <w:b/>
          <w:i/>
          <w:szCs w:val="24"/>
        </w:rPr>
        <w:t xml:space="preserve"> </w:t>
      </w:r>
      <w:proofErr w:type="spellStart"/>
      <w:r w:rsidR="001E2203" w:rsidRPr="00751D7B">
        <w:rPr>
          <w:rFonts w:ascii="Times New Roman" w:eastAsia="標楷體" w:hAnsi="Times New Roman" w:cs="Times New Roman"/>
          <w:b/>
          <w:i/>
          <w:szCs w:val="24"/>
        </w:rPr>
        <w:t>dentata</w:t>
      </w:r>
      <w:proofErr w:type="spellEnd"/>
      <w:r w:rsidR="001E2203" w:rsidRPr="00751D7B">
        <w:rPr>
          <w:rFonts w:ascii="Times New Roman" w:eastAsia="標楷體" w:hAnsi="Times New Roman" w:cs="Times New Roman"/>
          <w:b/>
          <w:szCs w:val="24"/>
        </w:rPr>
        <w:t xml:space="preserve"> Suspension with Fibrinolytic and Immune-Enhancing Activities</w:t>
      </w:r>
    </w:p>
    <w:p w:rsidR="00751D7B" w:rsidRPr="00751D7B" w:rsidRDefault="00751D7B" w:rsidP="0028433D">
      <w:pPr>
        <w:snapToGrid w:val="0"/>
        <w:spacing w:line="360" w:lineRule="auto"/>
        <w:jc w:val="center"/>
        <w:outlineLvl w:val="0"/>
        <w:rPr>
          <w:rFonts w:ascii="Times New Roman" w:eastAsia="標楷體" w:hAnsi="Times New Roman" w:cs="Times New Roman"/>
        </w:rPr>
      </w:pPr>
      <w:bookmarkStart w:id="0" w:name="OLE_LINK13"/>
    </w:p>
    <w:p w:rsidR="001E2203" w:rsidRDefault="001E2203" w:rsidP="0028433D">
      <w:pPr>
        <w:snapToGrid w:val="0"/>
        <w:spacing w:line="360" w:lineRule="auto"/>
        <w:jc w:val="center"/>
        <w:outlineLvl w:val="0"/>
        <w:rPr>
          <w:rFonts w:ascii="Times New Roman" w:eastAsia="標楷體" w:hAnsi="Times New Roman" w:cs="Times New Roman"/>
          <w:kern w:val="0"/>
          <w:szCs w:val="24"/>
        </w:rPr>
      </w:pPr>
      <w:r w:rsidRPr="00751D7B">
        <w:rPr>
          <w:rFonts w:ascii="Times New Roman" w:eastAsia="標楷體" w:hAnsi="Times New Roman" w:cs="Times New Roman"/>
          <w:u w:val="single"/>
        </w:rPr>
        <w:t>Hong-Ting Victor Lin</w:t>
      </w:r>
      <w:r w:rsidRPr="00751D7B">
        <w:rPr>
          <w:rFonts w:ascii="Times New Roman" w:eastAsia="標楷體" w:hAnsi="Times New Roman" w:cs="Times New Roman"/>
          <w:vertAlign w:val="superscript"/>
        </w:rPr>
        <w:t>1</w:t>
      </w:r>
      <w:proofErr w:type="gramStart"/>
      <w:r w:rsidRPr="00751D7B">
        <w:rPr>
          <w:rFonts w:ascii="Times New Roman" w:eastAsia="標楷體" w:hAnsi="Times New Roman" w:cs="Times New Roman"/>
          <w:vertAlign w:val="superscript"/>
        </w:rPr>
        <w:t>,3</w:t>
      </w:r>
      <w:proofErr w:type="gramEnd"/>
      <w:r w:rsidRPr="00751D7B">
        <w:rPr>
          <w:rFonts w:ascii="Times New Roman" w:eastAsia="標楷體" w:hAnsi="Times New Roman" w:cs="Times New Roman"/>
        </w:rPr>
        <w:t>,</w:t>
      </w:r>
      <w:bookmarkEnd w:id="0"/>
      <w:r w:rsidRPr="00751D7B">
        <w:rPr>
          <w:rFonts w:ascii="Times New Roman" w:eastAsia="標楷體" w:hAnsi="Times New Roman" w:cs="Times New Roman"/>
        </w:rPr>
        <w:t xml:space="preserve"> </w:t>
      </w:r>
      <w:proofErr w:type="spellStart"/>
      <w:r w:rsidRPr="00751D7B">
        <w:rPr>
          <w:rFonts w:ascii="Times New Roman" w:eastAsia="標楷體" w:hAnsi="Times New Roman" w:cs="Times New Roman"/>
        </w:rPr>
        <w:t>Pai</w:t>
      </w:r>
      <w:proofErr w:type="spellEnd"/>
      <w:r w:rsidRPr="00751D7B">
        <w:rPr>
          <w:rFonts w:ascii="Times New Roman" w:eastAsia="標楷體" w:hAnsi="Times New Roman" w:cs="Times New Roman"/>
        </w:rPr>
        <w:t>-An Hwang</w:t>
      </w:r>
      <w:r w:rsidRPr="00751D7B">
        <w:rPr>
          <w:rFonts w:ascii="Times New Roman" w:eastAsia="標楷體" w:hAnsi="Times New Roman" w:cs="Times New Roman"/>
          <w:vertAlign w:val="superscript"/>
        </w:rPr>
        <w:t>2</w:t>
      </w:r>
      <w:r w:rsidRPr="00751D7B">
        <w:rPr>
          <w:rFonts w:ascii="Times New Roman" w:eastAsia="標楷體" w:hAnsi="Times New Roman" w:cs="Times New Roman"/>
        </w:rPr>
        <w:t xml:space="preserve">, </w:t>
      </w:r>
      <w:r w:rsidRPr="00751D7B">
        <w:rPr>
          <w:rFonts w:ascii="Times New Roman" w:eastAsia="標楷體" w:hAnsi="Times New Roman" w:cs="Times New Roman"/>
          <w:szCs w:val="24"/>
        </w:rPr>
        <w:t>Tzu</w:t>
      </w:r>
      <w:r w:rsidRPr="00751D7B">
        <w:rPr>
          <w:rFonts w:ascii="Times New Roman" w:eastAsia="標楷體" w:hAnsi="Times New Roman" w:cs="Times New Roman"/>
          <w:color w:val="000000"/>
          <w:szCs w:val="24"/>
        </w:rPr>
        <w:t>-</w:t>
      </w:r>
      <w:r w:rsidRPr="00751D7B">
        <w:rPr>
          <w:rFonts w:ascii="Times New Roman" w:eastAsia="標楷體" w:hAnsi="Times New Roman" w:cs="Times New Roman"/>
          <w:szCs w:val="24"/>
        </w:rPr>
        <w:t>Chun</w:t>
      </w:r>
      <w:r w:rsidRPr="00751D7B">
        <w:rPr>
          <w:rFonts w:ascii="Times New Roman" w:eastAsia="標楷體" w:hAnsi="Times New Roman" w:cs="Times New Roman"/>
          <w:color w:val="000000"/>
          <w:szCs w:val="24"/>
        </w:rPr>
        <w:t xml:space="preserve"> Lin</w:t>
      </w:r>
      <w:r w:rsidRPr="00751D7B">
        <w:rPr>
          <w:rFonts w:ascii="Times New Roman" w:eastAsia="標楷體" w:hAnsi="Times New Roman" w:cs="Times New Roman"/>
          <w:vertAlign w:val="superscript"/>
        </w:rPr>
        <w:t>1</w:t>
      </w:r>
      <w:r w:rsidRPr="00751D7B">
        <w:rPr>
          <w:rFonts w:ascii="Times New Roman" w:eastAsia="標楷體" w:hAnsi="Times New Roman" w:cs="Times New Roman"/>
        </w:rPr>
        <w:t xml:space="preserve"> and </w:t>
      </w:r>
      <w:proofErr w:type="spellStart"/>
      <w:r w:rsidRPr="00751D7B">
        <w:rPr>
          <w:rFonts w:ascii="Times New Roman" w:eastAsia="標楷體" w:hAnsi="Times New Roman" w:cs="Times New Roman"/>
        </w:rPr>
        <w:t>Guo</w:t>
      </w:r>
      <w:proofErr w:type="spellEnd"/>
      <w:r w:rsidRPr="00751D7B">
        <w:rPr>
          <w:rFonts w:ascii="Times New Roman" w:eastAsia="標楷體" w:hAnsi="Times New Roman" w:cs="Times New Roman"/>
        </w:rPr>
        <w:t>-Jane Tsai</w:t>
      </w:r>
      <w:r w:rsidRPr="00751D7B">
        <w:rPr>
          <w:rFonts w:ascii="Times New Roman" w:eastAsia="標楷體" w:hAnsi="Times New Roman" w:cs="Times New Roman"/>
          <w:vertAlign w:val="superscript"/>
        </w:rPr>
        <w:t xml:space="preserve">1,3, </w:t>
      </w:r>
      <w:r w:rsidRPr="00751D7B">
        <w:rPr>
          <w:rFonts w:ascii="Times New Roman" w:eastAsia="標楷體" w:hAnsi="Times New Roman" w:cs="Times New Roman"/>
          <w:kern w:val="0"/>
          <w:szCs w:val="24"/>
          <w:vertAlign w:val="superscript"/>
          <w:lang w:eastAsia="en-US"/>
        </w:rPr>
        <w:t>†</w:t>
      </w:r>
    </w:p>
    <w:p w:rsidR="00751D7B" w:rsidRPr="00751D7B" w:rsidRDefault="00751D7B" w:rsidP="0028433D">
      <w:pPr>
        <w:snapToGrid w:val="0"/>
        <w:spacing w:line="360" w:lineRule="auto"/>
        <w:jc w:val="center"/>
        <w:outlineLvl w:val="0"/>
        <w:rPr>
          <w:rFonts w:ascii="Times New Roman" w:eastAsia="標楷體" w:hAnsi="Times New Roman" w:cs="Times New Roman"/>
        </w:rPr>
      </w:pPr>
    </w:p>
    <w:p w:rsidR="001E2203" w:rsidRPr="00751D7B" w:rsidRDefault="001E2203" w:rsidP="0028433D">
      <w:pPr>
        <w:snapToGrid w:val="0"/>
        <w:spacing w:line="360" w:lineRule="auto"/>
        <w:jc w:val="both"/>
        <w:rPr>
          <w:rFonts w:ascii="Times New Roman" w:eastAsia="標楷體" w:hAnsi="Times New Roman" w:cs="Times New Roman"/>
        </w:rPr>
      </w:pPr>
      <w:r w:rsidRPr="00751D7B">
        <w:rPr>
          <w:rFonts w:ascii="Times New Roman" w:eastAsia="標楷體" w:hAnsi="Times New Roman" w:cs="Times New Roman"/>
          <w:vertAlign w:val="superscript"/>
        </w:rPr>
        <w:t>1</w:t>
      </w:r>
      <w:bookmarkStart w:id="1" w:name="OLE_LINK1"/>
      <w:r w:rsidRPr="00751D7B">
        <w:rPr>
          <w:rFonts w:ascii="Times New Roman" w:eastAsia="標楷體" w:hAnsi="Times New Roman" w:cs="Times New Roman"/>
        </w:rPr>
        <w:t xml:space="preserve"> Department of Food Science, National Taiwan Ocean University</w:t>
      </w:r>
      <w:bookmarkEnd w:id="1"/>
      <w:r w:rsidRPr="00751D7B">
        <w:rPr>
          <w:rFonts w:ascii="Times New Roman" w:eastAsia="標楷體" w:hAnsi="Times New Roman" w:cs="Times New Roman"/>
        </w:rPr>
        <w:t>, No. 2, Pei-</w:t>
      </w:r>
      <w:proofErr w:type="spellStart"/>
      <w:r w:rsidRPr="00751D7B">
        <w:rPr>
          <w:rFonts w:ascii="Times New Roman" w:eastAsia="標楷體" w:hAnsi="Times New Roman" w:cs="Times New Roman"/>
        </w:rPr>
        <w:t>Ning</w:t>
      </w:r>
      <w:proofErr w:type="spellEnd"/>
      <w:r w:rsidRPr="00751D7B">
        <w:rPr>
          <w:rFonts w:ascii="Times New Roman" w:eastAsia="標楷體" w:hAnsi="Times New Roman" w:cs="Times New Roman"/>
        </w:rPr>
        <w:t xml:space="preserve"> Road, Keelung 202, Taiwan, R. O. C.</w:t>
      </w:r>
    </w:p>
    <w:p w:rsidR="001E2203" w:rsidRPr="00751D7B" w:rsidRDefault="001E2203" w:rsidP="0028433D">
      <w:pPr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  <w:r w:rsidRPr="00751D7B">
        <w:rPr>
          <w:rFonts w:ascii="Times New Roman" w:eastAsia="標楷體" w:hAnsi="Times New Roman" w:cs="Times New Roman"/>
          <w:vertAlign w:val="superscript"/>
        </w:rPr>
        <w:t>2</w:t>
      </w:r>
      <w:r w:rsidRPr="00751D7B">
        <w:rPr>
          <w:rFonts w:ascii="Times New Roman" w:eastAsia="標楷體" w:hAnsi="Times New Roman" w:cs="Times New Roman"/>
        </w:rPr>
        <w:t xml:space="preserve"> </w:t>
      </w:r>
      <w:r w:rsidRPr="00751D7B">
        <w:rPr>
          <w:rFonts w:ascii="Times New Roman" w:eastAsia="標楷體" w:hAnsi="Times New Roman" w:cs="Times New Roman"/>
          <w:szCs w:val="24"/>
        </w:rPr>
        <w:t>Seafood Technology Division, Fisheries Research Institute, Council of Agriculture, Keelung, Taiwan, R. O. C.</w:t>
      </w:r>
    </w:p>
    <w:p w:rsidR="001E2203" w:rsidRPr="00751D7B" w:rsidRDefault="001E2203" w:rsidP="0028433D">
      <w:pPr>
        <w:snapToGrid w:val="0"/>
        <w:spacing w:line="360" w:lineRule="auto"/>
        <w:jc w:val="both"/>
        <w:rPr>
          <w:rFonts w:ascii="Times New Roman" w:eastAsia="標楷體" w:hAnsi="Times New Roman" w:cs="Times New Roman"/>
        </w:rPr>
      </w:pPr>
      <w:r w:rsidRPr="00751D7B">
        <w:rPr>
          <w:rFonts w:ascii="Times New Roman" w:eastAsia="標楷體" w:hAnsi="Times New Roman" w:cs="Times New Roman"/>
          <w:vertAlign w:val="superscript"/>
        </w:rPr>
        <w:t>3</w:t>
      </w:r>
      <w:r w:rsidRPr="00751D7B">
        <w:rPr>
          <w:rFonts w:ascii="Times New Roman" w:eastAsia="標楷體" w:hAnsi="Times New Roman" w:cs="Times New Roman"/>
        </w:rPr>
        <w:t xml:space="preserve"> Center for Marine </w:t>
      </w:r>
      <w:proofErr w:type="spellStart"/>
      <w:r w:rsidRPr="00751D7B">
        <w:rPr>
          <w:rFonts w:ascii="Times New Roman" w:eastAsia="標楷體" w:hAnsi="Times New Roman" w:cs="Times New Roman"/>
        </w:rPr>
        <w:t>Bioenvironment</w:t>
      </w:r>
      <w:proofErr w:type="spellEnd"/>
      <w:r w:rsidRPr="00751D7B">
        <w:rPr>
          <w:rFonts w:ascii="Times New Roman" w:eastAsia="標楷體" w:hAnsi="Times New Roman" w:cs="Times New Roman"/>
        </w:rPr>
        <w:t xml:space="preserve"> and Biotechnology, National Taiwan Ocean University, No. 2, Pei-</w:t>
      </w:r>
      <w:proofErr w:type="spellStart"/>
      <w:r w:rsidRPr="00751D7B">
        <w:rPr>
          <w:rFonts w:ascii="Times New Roman" w:eastAsia="標楷體" w:hAnsi="Times New Roman" w:cs="Times New Roman"/>
        </w:rPr>
        <w:t>Ning</w:t>
      </w:r>
      <w:proofErr w:type="spellEnd"/>
      <w:r w:rsidRPr="00751D7B">
        <w:rPr>
          <w:rFonts w:ascii="Times New Roman" w:eastAsia="標楷體" w:hAnsi="Times New Roman" w:cs="Times New Roman"/>
        </w:rPr>
        <w:t xml:space="preserve"> Road, Keelung 202, Taiwan, R. O. C.</w:t>
      </w:r>
    </w:p>
    <w:p w:rsidR="001E2203" w:rsidRPr="00751D7B" w:rsidRDefault="001E2203" w:rsidP="0028433D">
      <w:pPr>
        <w:widowControl/>
        <w:snapToGrid w:val="0"/>
        <w:spacing w:line="360" w:lineRule="auto"/>
        <w:rPr>
          <w:rFonts w:ascii="Times New Roman" w:eastAsia="標楷體" w:hAnsi="Times New Roman" w:cs="Times New Roman"/>
          <w:b/>
          <w:bCs/>
          <w:szCs w:val="24"/>
        </w:rPr>
      </w:pPr>
    </w:p>
    <w:p w:rsidR="001E2203" w:rsidRPr="00751D7B" w:rsidRDefault="001E2203" w:rsidP="0028433D">
      <w:pPr>
        <w:autoSpaceDE w:val="0"/>
        <w:autoSpaceDN w:val="0"/>
        <w:adjustRightInd w:val="0"/>
        <w:snapToGrid w:val="0"/>
        <w:spacing w:line="360" w:lineRule="auto"/>
        <w:ind w:firstLineChars="250" w:firstLine="600"/>
        <w:jc w:val="both"/>
        <w:rPr>
          <w:rFonts w:ascii="Times New Roman" w:eastAsia="標楷體" w:hAnsi="Times New Roman" w:cs="Times New Roman"/>
        </w:rPr>
      </w:pPr>
      <w:r w:rsidRPr="00751D7B">
        <w:rPr>
          <w:rFonts w:ascii="Times New Roman" w:eastAsia="標楷體" w:hAnsi="Times New Roman" w:cs="Times New Roman"/>
        </w:rPr>
        <w:t>The fermented marine</w:t>
      </w:r>
      <w:r w:rsidRPr="00751D7B">
        <w:rPr>
          <w:rFonts w:ascii="Times New Roman" w:eastAsia="標楷體" w:hAnsi="Times New Roman" w:cs="Times New Roman"/>
          <w:color w:val="FF0000"/>
        </w:rPr>
        <w:t xml:space="preserve"> </w:t>
      </w:r>
      <w:r w:rsidRPr="00751D7B">
        <w:rPr>
          <w:rFonts w:ascii="Times New Roman" w:eastAsia="標楷體" w:hAnsi="Times New Roman" w:cs="Times New Roman"/>
        </w:rPr>
        <w:t xml:space="preserve">alga </w:t>
      </w:r>
      <w:proofErr w:type="spellStart"/>
      <w:r w:rsidRPr="00751D7B">
        <w:rPr>
          <w:rFonts w:ascii="Times New Roman" w:eastAsia="標楷體" w:hAnsi="Times New Roman" w:cs="Times New Roman"/>
          <w:i/>
        </w:rPr>
        <w:t>Porphyra</w:t>
      </w:r>
      <w:proofErr w:type="spellEnd"/>
      <w:r w:rsidRPr="00751D7B">
        <w:rPr>
          <w:rFonts w:ascii="Times New Roman" w:eastAsia="標楷體" w:hAnsi="Times New Roman" w:cs="Times New Roman"/>
          <w:i/>
        </w:rPr>
        <w:t xml:space="preserve"> </w:t>
      </w:r>
      <w:proofErr w:type="spellStart"/>
      <w:r w:rsidRPr="00751D7B">
        <w:rPr>
          <w:rFonts w:ascii="Times New Roman" w:eastAsia="標楷體" w:hAnsi="Times New Roman" w:cs="Times New Roman"/>
          <w:i/>
        </w:rPr>
        <w:t>dentata</w:t>
      </w:r>
      <w:proofErr w:type="spellEnd"/>
      <w:r w:rsidRPr="00751D7B">
        <w:rPr>
          <w:rFonts w:ascii="Times New Roman" w:eastAsia="標楷體" w:hAnsi="Times New Roman" w:cs="Times New Roman"/>
        </w:rPr>
        <w:t xml:space="preserve"> suspension was tested for its fibrinolytic and immune-enhancing activities. An isolated </w:t>
      </w:r>
      <w:r w:rsidRPr="00751D7B">
        <w:rPr>
          <w:rFonts w:ascii="Times New Roman" w:eastAsia="標楷體" w:hAnsi="Times New Roman" w:cs="Times New Roman"/>
          <w:i/>
        </w:rPr>
        <w:t>Bacillus subtilis</w:t>
      </w:r>
      <w:r w:rsidRPr="00751D7B">
        <w:rPr>
          <w:rFonts w:ascii="Times New Roman" w:eastAsia="標楷體" w:hAnsi="Times New Roman" w:cs="Times New Roman"/>
        </w:rPr>
        <w:t xml:space="preserve"> N2 strain was selected for its fibrinolytic activity on fibrin plates. After investigation of effects of biomass amounts of </w:t>
      </w:r>
      <w:r w:rsidRPr="00751D7B">
        <w:rPr>
          <w:rFonts w:ascii="Times New Roman" w:eastAsia="標楷體" w:hAnsi="Times New Roman" w:cs="Times New Roman"/>
          <w:i/>
        </w:rPr>
        <w:t xml:space="preserve">P. </w:t>
      </w:r>
      <w:proofErr w:type="spellStart"/>
      <w:r w:rsidRPr="00751D7B">
        <w:rPr>
          <w:rFonts w:ascii="Times New Roman" w:eastAsia="標楷體" w:hAnsi="Times New Roman" w:cs="Times New Roman"/>
          <w:i/>
        </w:rPr>
        <w:t>dentata</w:t>
      </w:r>
      <w:proofErr w:type="spellEnd"/>
      <w:r w:rsidRPr="00751D7B">
        <w:rPr>
          <w:rFonts w:ascii="Times New Roman" w:eastAsia="標楷體" w:hAnsi="Times New Roman" w:cs="Times New Roman"/>
        </w:rPr>
        <w:t xml:space="preserve"> powder in water, various additives including sugars, nitrogen-containing substances, lipids and minerals, and cultural conditions of temperature and agitation in flask, the highest fibrinolytic activity in the cultural filtrate was obtained by cultivating N2 strain in 3% (w/v) </w:t>
      </w:r>
      <w:r w:rsidRPr="00751D7B">
        <w:rPr>
          <w:rFonts w:ascii="Times New Roman" w:eastAsia="標楷體" w:hAnsi="Times New Roman" w:cs="Times New Roman"/>
          <w:i/>
        </w:rPr>
        <w:t xml:space="preserve">P. </w:t>
      </w:r>
      <w:proofErr w:type="spellStart"/>
      <w:r w:rsidRPr="00751D7B">
        <w:rPr>
          <w:rFonts w:ascii="Times New Roman" w:eastAsia="標楷體" w:hAnsi="Times New Roman" w:cs="Times New Roman"/>
          <w:i/>
        </w:rPr>
        <w:t>dentata</w:t>
      </w:r>
      <w:proofErr w:type="spellEnd"/>
      <w:r w:rsidRPr="00751D7B">
        <w:rPr>
          <w:rFonts w:ascii="Times New Roman" w:eastAsia="標楷體" w:hAnsi="Times New Roman" w:cs="Times New Roman"/>
        </w:rPr>
        <w:t xml:space="preserve"> powder suspension containing 1% peanut oil at 37°C, 150 rpm for 48 h. A </w:t>
      </w:r>
      <w:proofErr w:type="spellStart"/>
      <w:r w:rsidRPr="00751D7B">
        <w:rPr>
          <w:rFonts w:ascii="Times New Roman" w:eastAsia="標楷體" w:hAnsi="Times New Roman" w:cs="Times New Roman"/>
        </w:rPr>
        <w:t>fermentor</w:t>
      </w:r>
      <w:proofErr w:type="spellEnd"/>
      <w:r w:rsidRPr="00751D7B">
        <w:rPr>
          <w:rFonts w:ascii="Times New Roman" w:eastAsia="標楷體" w:hAnsi="Times New Roman" w:cs="Times New Roman"/>
        </w:rPr>
        <w:t xml:space="preserve"> system was further established by using the same medium with controlled pH value of 7.0 at 37°C, 150 rpm, </w:t>
      </w:r>
      <w:proofErr w:type="gramStart"/>
      <w:r w:rsidRPr="00751D7B">
        <w:rPr>
          <w:rFonts w:ascii="Times New Roman" w:eastAsia="標楷體" w:hAnsi="Times New Roman" w:cs="Times New Roman"/>
        </w:rPr>
        <w:t>2.0</w:t>
      </w:r>
      <w:proofErr w:type="gramEnd"/>
      <w:r w:rsidRPr="00751D7B">
        <w:rPr>
          <w:rFonts w:ascii="Times New Roman" w:eastAsia="標楷體" w:hAnsi="Times New Roman" w:cs="Times New Roman"/>
        </w:rPr>
        <w:t xml:space="preserve"> </w:t>
      </w:r>
      <w:proofErr w:type="spellStart"/>
      <w:r w:rsidRPr="00751D7B">
        <w:rPr>
          <w:rFonts w:ascii="Times New Roman" w:eastAsia="標楷體" w:hAnsi="Times New Roman" w:cs="Times New Roman"/>
        </w:rPr>
        <w:t>vvm</w:t>
      </w:r>
      <w:proofErr w:type="spellEnd"/>
      <w:r w:rsidRPr="00751D7B">
        <w:rPr>
          <w:rFonts w:ascii="Times New Roman" w:eastAsia="標楷體" w:hAnsi="Times New Roman" w:cs="Times New Roman"/>
        </w:rPr>
        <w:t xml:space="preserve"> for 48 h for the best fibrinolytic activity. The fermented product also showed its immune-enhancing activity by increasing cell proliferation and stimulating the secretion of </w:t>
      </w:r>
      <w:r w:rsidRPr="00751D7B">
        <w:rPr>
          <w:rFonts w:ascii="Times New Roman" w:eastAsia="標楷體" w:hAnsi="Times New Roman" w:cs="Times New Roman"/>
          <w:kern w:val="0"/>
          <w:szCs w:val="24"/>
        </w:rPr>
        <w:t>IL-1β, IL-6, and TNF-α</w:t>
      </w:r>
      <w:r w:rsidRPr="00751D7B">
        <w:rPr>
          <w:rFonts w:ascii="Times New Roman" w:eastAsia="標楷體" w:hAnsi="Times New Roman" w:cs="Times New Roman"/>
          <w:i/>
          <w:iCs/>
          <w:kern w:val="0"/>
          <w:szCs w:val="24"/>
        </w:rPr>
        <w:t xml:space="preserve"> </w:t>
      </w:r>
      <w:r w:rsidRPr="00751D7B">
        <w:rPr>
          <w:rFonts w:ascii="Times New Roman" w:eastAsia="標楷體" w:hAnsi="Times New Roman" w:cs="Times New Roman"/>
          <w:kern w:val="0"/>
          <w:szCs w:val="24"/>
        </w:rPr>
        <w:t>in J774.1 cells.</w:t>
      </w:r>
    </w:p>
    <w:p w:rsidR="001E2203" w:rsidRPr="00751D7B" w:rsidRDefault="001E2203" w:rsidP="0028433D">
      <w:pPr>
        <w:autoSpaceDE w:val="0"/>
        <w:autoSpaceDN w:val="0"/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</w:rPr>
      </w:pPr>
    </w:p>
    <w:p w:rsidR="00FB745E" w:rsidRDefault="001E2203">
      <w:pPr>
        <w:widowControl/>
        <w:rPr>
          <w:lang w:val="en"/>
        </w:rPr>
      </w:pPr>
      <w:r w:rsidRPr="00751D7B">
        <w:rPr>
          <w:rFonts w:ascii="Times New Roman" w:eastAsia="標楷體" w:hAnsi="Times New Roman" w:cs="Times New Roman"/>
          <w:b/>
        </w:rPr>
        <w:t xml:space="preserve">Key words: </w:t>
      </w:r>
      <w:r w:rsidRPr="00751D7B">
        <w:rPr>
          <w:rFonts w:ascii="Times New Roman" w:eastAsia="標楷體" w:hAnsi="Times New Roman" w:cs="Times New Roman"/>
          <w:szCs w:val="24"/>
        </w:rPr>
        <w:t xml:space="preserve">fermentation; </w:t>
      </w:r>
      <w:r w:rsidRPr="00751D7B">
        <w:rPr>
          <w:rFonts w:ascii="Times New Roman" w:eastAsia="標楷體" w:hAnsi="Times New Roman" w:cs="Times New Roman"/>
          <w:i/>
          <w:szCs w:val="24"/>
        </w:rPr>
        <w:t>Bacillus subtilis</w:t>
      </w:r>
      <w:r w:rsidRPr="00751D7B">
        <w:rPr>
          <w:rFonts w:ascii="Times New Roman" w:eastAsia="標楷體" w:hAnsi="Times New Roman" w:cs="Times New Roman"/>
          <w:szCs w:val="24"/>
        </w:rPr>
        <w:t xml:space="preserve">; </w:t>
      </w:r>
      <w:proofErr w:type="spellStart"/>
      <w:r w:rsidRPr="00751D7B">
        <w:rPr>
          <w:rFonts w:ascii="Times New Roman" w:eastAsia="標楷體" w:hAnsi="Times New Roman" w:cs="Times New Roman"/>
          <w:i/>
          <w:szCs w:val="24"/>
        </w:rPr>
        <w:t>Porphyra</w:t>
      </w:r>
      <w:proofErr w:type="spellEnd"/>
      <w:r w:rsidRPr="00751D7B">
        <w:rPr>
          <w:rFonts w:ascii="Times New Roman" w:eastAsia="標楷體" w:hAnsi="Times New Roman" w:cs="Times New Roman"/>
          <w:i/>
          <w:szCs w:val="24"/>
        </w:rPr>
        <w:t xml:space="preserve"> </w:t>
      </w:r>
      <w:proofErr w:type="spellStart"/>
      <w:r w:rsidRPr="00751D7B">
        <w:rPr>
          <w:rFonts w:ascii="Times New Roman" w:eastAsia="標楷體" w:hAnsi="Times New Roman" w:cs="Times New Roman"/>
          <w:i/>
          <w:szCs w:val="24"/>
        </w:rPr>
        <w:t>dentata</w:t>
      </w:r>
      <w:proofErr w:type="spellEnd"/>
      <w:r w:rsidRPr="00751D7B">
        <w:rPr>
          <w:rFonts w:ascii="Times New Roman" w:eastAsia="標楷體" w:hAnsi="Times New Roman" w:cs="Times New Roman"/>
          <w:szCs w:val="24"/>
        </w:rPr>
        <w:t>; fibrinolytic activity; immune-enhancing activity</w:t>
      </w:r>
      <w:r w:rsidR="00022D54">
        <w:rPr>
          <w:rFonts w:ascii="Times New Roman" w:eastAsia="標楷體" w:hAnsi="Times New Roman" w:cs="Times New Roman"/>
          <w:b/>
          <w:bCs/>
          <w:szCs w:val="24"/>
        </w:rPr>
        <w:br w:type="page"/>
      </w:r>
      <w:r w:rsidR="00EF546D">
        <w:rPr>
          <w:lang w:val="en"/>
        </w:rPr>
        <w:lastRenderedPageBreak/>
        <w:t xml:space="preserve">1. </w:t>
      </w:r>
      <w:r w:rsidR="00D43E46">
        <w:rPr>
          <w:lang w:val="en"/>
        </w:rPr>
        <w:t xml:space="preserve">The format for </w:t>
      </w:r>
      <w:r w:rsidR="00EF546D">
        <w:rPr>
          <w:lang w:val="en"/>
        </w:rPr>
        <w:t>Poster Abstract</w:t>
      </w:r>
      <w:r w:rsidR="00022D54">
        <w:rPr>
          <w:lang w:val="en"/>
        </w:rPr>
        <w:t xml:space="preserve"> </w:t>
      </w:r>
      <w:r w:rsidR="00D43E46">
        <w:rPr>
          <w:lang w:val="en"/>
        </w:rPr>
        <w:t>submission</w:t>
      </w:r>
      <w:r w:rsidR="00022D54">
        <w:rPr>
          <w:lang w:val="en"/>
        </w:rPr>
        <w:br/>
        <w:t xml:space="preserve">(1) </w:t>
      </w:r>
      <w:r w:rsidR="00EF546D">
        <w:rPr>
          <w:lang w:val="en"/>
        </w:rPr>
        <w:t>Written in English;</w:t>
      </w:r>
      <w:r w:rsidR="00022D54">
        <w:rPr>
          <w:lang w:val="en"/>
        </w:rPr>
        <w:t xml:space="preserve"> font</w:t>
      </w:r>
      <w:r w:rsidR="00EF546D">
        <w:rPr>
          <w:lang w:val="en"/>
        </w:rPr>
        <w:t>, Times New Roman;</w:t>
      </w:r>
      <w:r w:rsidR="00022D54">
        <w:rPr>
          <w:lang w:val="en"/>
        </w:rPr>
        <w:t xml:space="preserve"> font size</w:t>
      </w:r>
      <w:r w:rsidR="00EF546D">
        <w:rPr>
          <w:lang w:val="en"/>
        </w:rPr>
        <w:t>,</w:t>
      </w:r>
      <w:r w:rsidR="00022D54">
        <w:rPr>
          <w:lang w:val="en"/>
        </w:rPr>
        <w:t xml:space="preserve"> 1</w:t>
      </w:r>
      <w:r w:rsidR="00EF546D">
        <w:rPr>
          <w:lang w:val="en"/>
        </w:rPr>
        <w:t>2; line spacing, 1.5 lines.</w:t>
      </w:r>
      <w:r w:rsidR="00022D54">
        <w:rPr>
          <w:lang w:val="en"/>
        </w:rPr>
        <w:br/>
      </w:r>
      <w:r w:rsidR="00D43E46">
        <w:rPr>
          <w:lang w:val="en"/>
        </w:rPr>
        <w:t xml:space="preserve">(2) The content contains </w:t>
      </w:r>
      <w:r w:rsidR="00D43E46" w:rsidRPr="00814CB7">
        <w:rPr>
          <w:b/>
          <w:lang w:val="en"/>
        </w:rPr>
        <w:t>title</w:t>
      </w:r>
      <w:r w:rsidR="00D43E46">
        <w:rPr>
          <w:lang w:val="en"/>
        </w:rPr>
        <w:t xml:space="preserve"> (in bold), authors</w:t>
      </w:r>
      <w:r w:rsidR="00FB745E">
        <w:rPr>
          <w:lang w:val="en"/>
        </w:rPr>
        <w:t xml:space="preserve"> (presenter</w:t>
      </w:r>
      <w:r w:rsidR="00D43E46">
        <w:rPr>
          <w:lang w:val="en"/>
        </w:rPr>
        <w:t xml:space="preserve"> underlined</w:t>
      </w:r>
      <w:r w:rsidR="00022D54">
        <w:rPr>
          <w:lang w:val="en"/>
        </w:rPr>
        <w:t xml:space="preserve">), </w:t>
      </w:r>
      <w:r w:rsidR="00D43E46">
        <w:rPr>
          <w:lang w:val="en"/>
        </w:rPr>
        <w:t>affiliations</w:t>
      </w:r>
      <w:r w:rsidR="00022D54">
        <w:rPr>
          <w:lang w:val="en"/>
        </w:rPr>
        <w:t>, and keywords</w:t>
      </w:r>
      <w:r w:rsidR="00D43E46">
        <w:rPr>
          <w:lang w:val="en"/>
        </w:rPr>
        <w:t>, and it should not exceed one page in Word file.</w:t>
      </w:r>
      <w:r w:rsidR="00022D54">
        <w:rPr>
          <w:lang w:val="en"/>
        </w:rPr>
        <w:br/>
      </w:r>
      <w:r w:rsidR="00022D54">
        <w:rPr>
          <w:lang w:val="en"/>
        </w:rPr>
        <w:br/>
      </w:r>
      <w:r w:rsidR="00D86067">
        <w:rPr>
          <w:lang w:val="en"/>
        </w:rPr>
        <w:t>2. Poster abstract submission</w:t>
      </w:r>
      <w:r w:rsidR="00022D54">
        <w:rPr>
          <w:lang w:val="en"/>
        </w:rPr>
        <w:br/>
        <w:t xml:space="preserve">(1) Please </w:t>
      </w:r>
      <w:r w:rsidR="000E2E8D">
        <w:rPr>
          <w:lang w:val="en"/>
        </w:rPr>
        <w:t>email your abstract by Sep</w:t>
      </w:r>
      <w:r w:rsidR="00022D54">
        <w:rPr>
          <w:lang w:val="en"/>
        </w:rPr>
        <w:t xml:space="preserve"> 18, </w:t>
      </w:r>
      <w:r w:rsidR="000E2E8D">
        <w:rPr>
          <w:lang w:val="en"/>
        </w:rPr>
        <w:t xml:space="preserve">2015, to </w:t>
      </w:r>
      <w:hyperlink r:id="rId7" w:tgtFrame="_blank" w:history="1">
        <w:r w:rsidR="00F35D71">
          <w:rPr>
            <w:rStyle w:val="Hyperlink"/>
          </w:rPr>
          <w:t>foodsummit.2015@mail.ntou.edu.tw</w:t>
        </w:r>
      </w:hyperlink>
      <w:bookmarkStart w:id="2" w:name="_GoBack"/>
      <w:bookmarkEnd w:id="2"/>
      <w:r w:rsidR="00022D54">
        <w:rPr>
          <w:lang w:val="en"/>
        </w:rPr>
        <w:br/>
      </w:r>
      <w:r w:rsidR="00DF637C">
        <w:rPr>
          <w:lang w:val="en"/>
        </w:rPr>
        <w:t xml:space="preserve">(2) </w:t>
      </w:r>
      <w:r w:rsidR="00E35070">
        <w:rPr>
          <w:lang w:val="en"/>
        </w:rPr>
        <w:t>Please put your word file and email tile as “Session Code-title-affiliation”</w:t>
      </w:r>
      <w:r w:rsidR="00022D54">
        <w:rPr>
          <w:lang w:val="en"/>
        </w:rPr>
        <w:br/>
      </w:r>
      <w:r w:rsidR="00CA1E84">
        <w:rPr>
          <w:lang w:val="en"/>
        </w:rPr>
        <w:t>(3) S</w:t>
      </w:r>
      <w:r w:rsidR="00CA1E84">
        <w:rPr>
          <w:rFonts w:hint="eastAsia"/>
          <w:lang w:val="en"/>
        </w:rPr>
        <w:t xml:space="preserve">ession </w:t>
      </w:r>
      <w:r w:rsidR="00022D54">
        <w:rPr>
          <w:lang w:val="en"/>
        </w:rPr>
        <w:t>co</w:t>
      </w:r>
      <w:r w:rsidR="00CA1E84">
        <w:rPr>
          <w:lang w:val="en"/>
        </w:rPr>
        <w:t>des: Please choose your session code according your poster content</w:t>
      </w:r>
      <w:r w:rsidR="00022D54">
        <w:rPr>
          <w:lang w:val="en"/>
        </w:rPr>
        <w:t xml:space="preserve"> (A, B, C, D, E or F)</w:t>
      </w:r>
      <w:r w:rsidR="00022D54">
        <w:rPr>
          <w:lang w:val="en"/>
        </w:rPr>
        <w:br/>
        <w:t>A- Food Safety and Policy; B-Food Biotechnology; C-Food Processes and Sustainability</w:t>
      </w:r>
      <w:r w:rsidR="00022D54">
        <w:rPr>
          <w:lang w:val="en"/>
        </w:rPr>
        <w:br/>
        <w:t>D-Environment; E-Toxicology, F-Consumer Preferences &amp; Willingness</w:t>
      </w:r>
      <w:r w:rsidR="00022D54">
        <w:rPr>
          <w:lang w:val="en"/>
        </w:rPr>
        <w:br/>
      </w:r>
      <w:r w:rsidR="00022D54">
        <w:rPr>
          <w:lang w:val="en"/>
        </w:rPr>
        <w:br/>
      </w:r>
      <w:r w:rsidR="00FA71D1">
        <w:rPr>
          <w:lang w:val="en"/>
        </w:rPr>
        <w:t>3. Poster display</w:t>
      </w:r>
      <w:r w:rsidR="007D103B">
        <w:rPr>
          <w:lang w:val="en"/>
        </w:rPr>
        <w:t xml:space="preserve"> &amp; </w:t>
      </w:r>
      <w:r w:rsidR="00FA71D1">
        <w:rPr>
          <w:lang w:val="en"/>
        </w:rPr>
        <w:t>competition</w:t>
      </w:r>
      <w:r w:rsidR="00022D54">
        <w:rPr>
          <w:lang w:val="en"/>
        </w:rPr>
        <w:br/>
      </w:r>
      <w:r w:rsidR="00FA71D1">
        <w:rPr>
          <w:lang w:val="en"/>
        </w:rPr>
        <w:t xml:space="preserve">(1) The size of </w:t>
      </w:r>
      <w:r w:rsidR="00022D54">
        <w:rPr>
          <w:lang w:val="en"/>
        </w:rPr>
        <w:t xml:space="preserve">boards </w:t>
      </w:r>
      <w:r w:rsidR="00FA71D1">
        <w:rPr>
          <w:lang w:val="en"/>
        </w:rPr>
        <w:t xml:space="preserve">for posters are </w:t>
      </w:r>
      <w:r w:rsidR="00022D54">
        <w:rPr>
          <w:lang w:val="en"/>
        </w:rPr>
        <w:t>150 cm (length) × 90 cm (width)</w:t>
      </w:r>
      <w:r w:rsidR="00022D54">
        <w:rPr>
          <w:lang w:val="en"/>
        </w:rPr>
        <w:br/>
        <w:t xml:space="preserve">(2) </w:t>
      </w:r>
      <w:r w:rsidR="00FA71D1">
        <w:rPr>
          <w:lang w:val="en"/>
        </w:rPr>
        <w:t xml:space="preserve">Please put on your poster by 10:00 </w:t>
      </w:r>
      <w:r w:rsidR="00FA71D1">
        <w:rPr>
          <w:rFonts w:hint="eastAsia"/>
          <w:lang w:val="en"/>
        </w:rPr>
        <w:t>am, October 26</w:t>
      </w:r>
      <w:r w:rsidR="00FA71D1" w:rsidRPr="00FA71D1">
        <w:rPr>
          <w:rFonts w:hint="eastAsia"/>
          <w:vertAlign w:val="superscript"/>
          <w:lang w:val="en"/>
        </w:rPr>
        <w:t>th</w:t>
      </w:r>
      <w:r w:rsidR="00FA71D1">
        <w:rPr>
          <w:rFonts w:hint="eastAsia"/>
          <w:lang w:val="en"/>
        </w:rPr>
        <w:t>.</w:t>
      </w:r>
      <w:r w:rsidR="00022D54">
        <w:rPr>
          <w:lang w:val="en"/>
        </w:rPr>
        <w:br/>
      </w:r>
      <w:r w:rsidR="00FA71D1">
        <w:rPr>
          <w:lang w:val="en"/>
        </w:rPr>
        <w:t>(3) C</w:t>
      </w:r>
      <w:r w:rsidR="00022D54">
        <w:rPr>
          <w:lang w:val="en"/>
        </w:rPr>
        <w:t>ompetition</w:t>
      </w:r>
      <w:r w:rsidR="00FA71D1">
        <w:rPr>
          <w:lang w:val="en"/>
        </w:rPr>
        <w:t>:</w:t>
      </w:r>
      <w:r w:rsidR="00022D54">
        <w:rPr>
          <w:lang w:val="en"/>
        </w:rPr>
        <w:t xml:space="preserve"> </w:t>
      </w:r>
      <w:r w:rsidR="00FA71D1">
        <w:rPr>
          <w:lang w:val="en"/>
        </w:rPr>
        <w:t xml:space="preserve">The reviewers will evaluate the posters during the poster session, and the </w:t>
      </w:r>
      <w:r w:rsidR="00FB745E">
        <w:rPr>
          <w:lang w:val="en"/>
        </w:rPr>
        <w:t xml:space="preserve">poster presenter </w:t>
      </w:r>
      <w:r w:rsidR="00FA71D1">
        <w:rPr>
          <w:lang w:val="en"/>
        </w:rPr>
        <w:t xml:space="preserve">are </w:t>
      </w:r>
      <w:r w:rsidR="007D103B">
        <w:rPr>
          <w:lang w:val="en"/>
        </w:rPr>
        <w:t xml:space="preserve">encouraged to present orally to the reviewers at the time. </w:t>
      </w:r>
    </w:p>
    <w:p w:rsidR="00013B6C" w:rsidRPr="00814CB7" w:rsidRDefault="00022D54" w:rsidP="0045068C">
      <w:pPr>
        <w:widowControl/>
        <w:rPr>
          <w:lang w:val="en"/>
        </w:rPr>
      </w:pPr>
      <w:r>
        <w:rPr>
          <w:lang w:val="en"/>
        </w:rPr>
        <w:t xml:space="preserve">(4) The </w:t>
      </w:r>
      <w:r w:rsidR="00FB745E">
        <w:rPr>
          <w:lang w:val="en"/>
        </w:rPr>
        <w:t xml:space="preserve">summit committee will announce the </w:t>
      </w:r>
      <w:r w:rsidR="0045068C">
        <w:rPr>
          <w:lang w:val="en"/>
        </w:rPr>
        <w:t>winners of the poster competition and award prizes in the conference.</w:t>
      </w:r>
    </w:p>
    <w:sectPr w:rsidR="00013B6C" w:rsidRPr="00814CB7" w:rsidSect="004B29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A6B" w:rsidRDefault="008F4A6B" w:rsidP="001E2203">
      <w:r>
        <w:separator/>
      </w:r>
    </w:p>
  </w:endnote>
  <w:endnote w:type="continuationSeparator" w:id="0">
    <w:p w:rsidR="008F4A6B" w:rsidRDefault="008F4A6B" w:rsidP="001E2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203" w:rsidRDefault="001E22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203" w:rsidRDefault="001E22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203" w:rsidRDefault="001E22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A6B" w:rsidRDefault="008F4A6B" w:rsidP="001E2203">
      <w:r>
        <w:separator/>
      </w:r>
    </w:p>
  </w:footnote>
  <w:footnote w:type="continuationSeparator" w:id="0">
    <w:p w:rsidR="008F4A6B" w:rsidRDefault="008F4A6B" w:rsidP="001E2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203" w:rsidRDefault="001E22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203" w:rsidRDefault="001E22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203" w:rsidRDefault="001E22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A0B6F"/>
    <w:multiLevelType w:val="hybridMultilevel"/>
    <w:tmpl w:val="95964806"/>
    <w:lvl w:ilvl="0" w:tplc="A310323E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7841FC"/>
    <w:multiLevelType w:val="hybridMultilevel"/>
    <w:tmpl w:val="AD62FA76"/>
    <w:lvl w:ilvl="0" w:tplc="BFD02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39697A"/>
    <w:multiLevelType w:val="hybridMultilevel"/>
    <w:tmpl w:val="677ED1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FF0098"/>
    <w:multiLevelType w:val="hybridMultilevel"/>
    <w:tmpl w:val="CD0CF85A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EE3CE2"/>
    <w:multiLevelType w:val="hybridMultilevel"/>
    <w:tmpl w:val="4336D51C"/>
    <w:lvl w:ilvl="0" w:tplc="7B96A08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9A5319"/>
    <w:multiLevelType w:val="hybridMultilevel"/>
    <w:tmpl w:val="ED92C394"/>
    <w:lvl w:ilvl="0" w:tplc="22C8AAE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576C25"/>
    <w:multiLevelType w:val="hybridMultilevel"/>
    <w:tmpl w:val="98DE1066"/>
    <w:lvl w:ilvl="0" w:tplc="715AF402">
      <w:start w:val="1"/>
      <w:numFmt w:val="upperLetter"/>
      <w:lvlText w:val="%1-"/>
      <w:lvlJc w:val="left"/>
      <w:pPr>
        <w:ind w:left="360" w:hanging="360"/>
      </w:pPr>
      <w:rPr>
        <w:rFonts w:ascii="Times New Roman" w:eastAsia="標楷體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8A27CA"/>
    <w:multiLevelType w:val="hybridMultilevel"/>
    <w:tmpl w:val="47E0E21E"/>
    <w:lvl w:ilvl="0" w:tplc="22F0B892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2003A14"/>
    <w:multiLevelType w:val="hybridMultilevel"/>
    <w:tmpl w:val="1C0AFCEA"/>
    <w:lvl w:ilvl="0" w:tplc="4F560C10">
      <w:start w:val="1"/>
      <w:numFmt w:val="decimal"/>
      <w:lvlText w:val="(%1)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85"/>
    <w:rsid w:val="00013B6C"/>
    <w:rsid w:val="00022D54"/>
    <w:rsid w:val="000E2E8D"/>
    <w:rsid w:val="00103E2C"/>
    <w:rsid w:val="001B7BAB"/>
    <w:rsid w:val="001E2203"/>
    <w:rsid w:val="0028433D"/>
    <w:rsid w:val="003F3A98"/>
    <w:rsid w:val="0045068C"/>
    <w:rsid w:val="00460E38"/>
    <w:rsid w:val="004B2926"/>
    <w:rsid w:val="004E4D10"/>
    <w:rsid w:val="0050685F"/>
    <w:rsid w:val="00531D23"/>
    <w:rsid w:val="006F2C07"/>
    <w:rsid w:val="007070E1"/>
    <w:rsid w:val="00751D7B"/>
    <w:rsid w:val="00786AC7"/>
    <w:rsid w:val="007D0CED"/>
    <w:rsid w:val="007D103B"/>
    <w:rsid w:val="00814CB7"/>
    <w:rsid w:val="008E4F7F"/>
    <w:rsid w:val="008F4A6B"/>
    <w:rsid w:val="009655F0"/>
    <w:rsid w:val="009F0074"/>
    <w:rsid w:val="00A570E6"/>
    <w:rsid w:val="00B94485"/>
    <w:rsid w:val="00CA1E84"/>
    <w:rsid w:val="00D43E46"/>
    <w:rsid w:val="00D7411C"/>
    <w:rsid w:val="00D86067"/>
    <w:rsid w:val="00DB65A5"/>
    <w:rsid w:val="00DF637C"/>
    <w:rsid w:val="00E076BC"/>
    <w:rsid w:val="00E35070"/>
    <w:rsid w:val="00E91D2D"/>
    <w:rsid w:val="00ED0FC0"/>
    <w:rsid w:val="00ED51F1"/>
    <w:rsid w:val="00EE7F53"/>
    <w:rsid w:val="00EF2FB7"/>
    <w:rsid w:val="00EF546D"/>
    <w:rsid w:val="00F35D71"/>
    <w:rsid w:val="00FA34BB"/>
    <w:rsid w:val="00FA71D1"/>
    <w:rsid w:val="00FB745E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5F4710-6B45-4181-8FC3-FCE3F089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B94485"/>
  </w:style>
  <w:style w:type="character" w:styleId="Hyperlink">
    <w:name w:val="Hyperlink"/>
    <w:basedOn w:val="DefaultParagraphFont"/>
    <w:uiPriority w:val="99"/>
    <w:semiHidden/>
    <w:unhideWhenUsed/>
    <w:rsid w:val="00B9448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22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E2203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E22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E220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203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8E4F7F"/>
    <w:pPr>
      <w:ind w:leftChars="200" w:left="480"/>
    </w:pPr>
  </w:style>
  <w:style w:type="character" w:customStyle="1" w:styleId="im">
    <w:name w:val="im"/>
    <w:basedOn w:val="DefaultParagraphFont"/>
    <w:rsid w:val="00707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oodsummit.-2015@mail.ntou.edu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2015-07-29T05:02:00Z</dcterms:created>
  <dcterms:modified xsi:type="dcterms:W3CDTF">2015-09-09T05:44:00Z</dcterms:modified>
</cp:coreProperties>
</file>